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Současná témata z pohledu společenských věd 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</w:r>
    </w:p>
    <w:p>
      <w:pPr>
        <w:spacing w:line="336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Pojďme spolu prozkoumat současný svět, jeho aktuální témata, o kterých se mluví. Budeme o nich číst, poslouchat podcasty, diskutovat a zvát si hosty, kteří jsou v dané oblasti odborníky nebo jsou v tématu jinak zainteresováni. Některé hosty, kteří byli na naší škole v rámci tohoto semináře i letos, pozvu znovu, někteří budou noví a jsem otevřená i vašim nápadům a tipům na zajímavé lidi, které můžeme zkusit oslovit. Stejně tak můžete na seminář přinést vlastní aktuální témata, o kterých je podle vás potřeba mluvit. Já přicházím například s těmito tématy: </w:t>
      </w:r>
    </w:p>
    <w:p>
      <w:pPr>
        <w:spacing w:line="336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</w:r>
    </w:p>
    <w:p>
      <w:pPr>
        <w:spacing w:line="336" w:lineRule="auto"/>
        <w:rPr>
          <w:rFonts w:ascii="Calibri" w:hAnsi="Calibri" w:eastAsia="Calibri" w:cs="Calibri"/>
          <w:i/>
          <w:iCs/>
        </w:rPr>
      </w:pPr>
      <w:r>
        <w:rPr>
          <w:rFonts w:ascii="Calibri" w:hAnsi="Calibri" w:eastAsia="Calibri" w:cs="Calibri"/>
          <w:i/>
          <w:iCs/>
        </w:rPr>
        <w:t xml:space="preserve">mezigenerační konflikt- tzv. boomers vs. tzv. generace snowflakes, politická korektnost ve veřejném prostoru, rasismus, předsudky a stereotypy, ideologie a extrémismus, diskriminace žen a příběhy českých významných žen a hrdinek, feminismus, šovinismus, manosféra, incelové, demokratizace médií tj. sociální sítě a jejich vliv na náš svět, polarizace společnosti, diskriminace etnických a sexuálních menšin aj. </w:t>
      </w:r>
    </w:p>
    <w:p>
      <w:pPr>
        <w:spacing w:line="336" w:lineRule="auto"/>
        <w:rPr>
          <w:b/>
          <w:bCs/>
        </w:rPr>
      </w:pPr>
      <w:r>
        <w:rPr>
          <w:b/>
          <w:bCs/>
        </w:rPr>
      </w:r>
    </w:p>
    <w:p>
      <w:pPr>
        <w:spacing w:line="336" w:lineRule="auto"/>
      </w:pPr>
      <w:r>
        <w:t xml:space="preserve">Hodnocení bude probíhat skrze práci a aktivitu v hodinách semináře.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5840" w:w="12240"/>
      <w:pgMar w:left="1440" w:top="1440" w:right="1440" w:bottom="1440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ee"/>
    <w:family w:val="swiss"/>
    <w:pitch w:val="default"/>
  </w:font>
  <w:font w:name="Calibri">
    <w:panose1 w:val="020F0502020204030204"/>
    <w:charset w:val="ee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6"/>
      <w:tmLastPosIdx w:val="68"/>
    </w:tmLastPosCaret>
    <w:tmLastPosAnchor>
      <w:tmLastPosPgfIdx w:val="0"/>
      <w:tmLastPosIdx w:val="0"/>
    </w:tmLastPosAnchor>
    <w:tmLastPosTblRect w:left="0" w:top="0" w:right="0" w:bottom="0"/>
  </w:tmLastPos>
  <w:tmAppRevision w:date="1767947373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cs-cz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cs-cz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2025-01-11T18:44:36Z</dcterms:created>
  <dcterms:modified xsi:type="dcterms:W3CDTF">2026-01-09T08:29:33Z</dcterms:modified>
</cp:coreProperties>
</file>